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CCB" w:rsidRDefault="00A82CCB">
      <w:pPr>
        <w:rPr>
          <w:rFonts w:ascii="Arial" w:hAnsi="Arial" w:cs="Arial"/>
          <w:szCs w:val="24"/>
        </w:rPr>
      </w:pPr>
    </w:p>
    <w:p w:rsidR="00A82CCB" w:rsidRDefault="00A82CCB">
      <w:pPr>
        <w:rPr>
          <w:rFonts w:ascii="Arial" w:hAnsi="Arial" w:cs="Arial"/>
          <w:szCs w:val="24"/>
        </w:rPr>
      </w:pPr>
    </w:p>
    <w:p w:rsidR="00A82CCB" w:rsidRDefault="00A82CCB">
      <w:pPr>
        <w:rPr>
          <w:rFonts w:ascii="Arial" w:hAnsi="Arial" w:cs="Arial"/>
          <w:szCs w:val="24"/>
        </w:rPr>
      </w:pPr>
    </w:p>
    <w:p w:rsidR="00A82CCB" w:rsidRDefault="00A82CCB">
      <w:pPr>
        <w:rPr>
          <w:rFonts w:ascii="Arial" w:hAnsi="Arial" w:cs="Arial"/>
          <w:szCs w:val="24"/>
        </w:rPr>
      </w:pPr>
    </w:p>
    <w:p w:rsidR="00A82CCB" w:rsidRDefault="00A82CCB">
      <w:pPr>
        <w:rPr>
          <w:rFonts w:ascii="Arial" w:hAnsi="Arial" w:cs="Arial"/>
          <w:szCs w:val="24"/>
        </w:rPr>
      </w:pPr>
    </w:p>
    <w:p w:rsidR="00A82CCB" w:rsidRDefault="00A82CCB">
      <w:pPr>
        <w:rPr>
          <w:rFonts w:ascii="Arial" w:hAnsi="Arial" w:cs="Arial"/>
          <w:szCs w:val="24"/>
        </w:rPr>
      </w:pPr>
    </w:p>
    <w:p w:rsidR="005C6176" w:rsidRPr="00A82CCB" w:rsidRDefault="000D6698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January</w:t>
      </w:r>
      <w:r w:rsidR="0012097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30</w:t>
      </w:r>
      <w:r w:rsidR="00920E63" w:rsidRPr="00A82CCB">
        <w:rPr>
          <w:rFonts w:ascii="Arial" w:hAnsi="Arial" w:cs="Arial"/>
          <w:sz w:val="24"/>
          <w:szCs w:val="24"/>
        </w:rPr>
        <w:t>, 201</w:t>
      </w:r>
      <w:r>
        <w:rPr>
          <w:rFonts w:ascii="Arial" w:hAnsi="Arial" w:cs="Arial"/>
          <w:sz w:val="24"/>
          <w:szCs w:val="24"/>
        </w:rPr>
        <w:t>8</w:t>
      </w:r>
    </w:p>
    <w:p w:rsidR="005C6176" w:rsidRPr="00A82CCB" w:rsidRDefault="005C6176">
      <w:pPr>
        <w:rPr>
          <w:rFonts w:ascii="Arial" w:hAnsi="Arial" w:cs="Arial"/>
          <w:sz w:val="24"/>
          <w:szCs w:val="24"/>
        </w:rPr>
      </w:pPr>
    </w:p>
    <w:p w:rsidR="005C6176" w:rsidRPr="00A82CCB" w:rsidRDefault="005C6176">
      <w:pPr>
        <w:rPr>
          <w:sz w:val="24"/>
          <w:szCs w:val="24"/>
        </w:rPr>
      </w:pPr>
    </w:p>
    <w:p w:rsidR="005C6176" w:rsidRPr="00A82CCB" w:rsidRDefault="005C6176">
      <w:pPr>
        <w:rPr>
          <w:sz w:val="24"/>
          <w:szCs w:val="24"/>
        </w:rPr>
      </w:pP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  <w:r w:rsidRPr="00A82CCB">
        <w:rPr>
          <w:rFonts w:ascii="Arial" w:hAnsi="Arial" w:cs="Arial"/>
          <w:sz w:val="24"/>
          <w:szCs w:val="24"/>
        </w:rPr>
        <w:t>Mr. Reece McAlister</w:t>
      </w: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  <w:r w:rsidRPr="00A82CCB">
        <w:rPr>
          <w:rFonts w:ascii="Arial" w:hAnsi="Arial" w:cs="Arial"/>
          <w:sz w:val="24"/>
          <w:szCs w:val="24"/>
        </w:rPr>
        <w:t>Executive Secretary</w:t>
      </w: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  <w:r w:rsidRPr="00A82CCB">
        <w:rPr>
          <w:rFonts w:ascii="Arial" w:hAnsi="Arial" w:cs="Arial"/>
          <w:sz w:val="24"/>
          <w:szCs w:val="24"/>
        </w:rPr>
        <w:t>Georgia Public Service Commission</w:t>
      </w: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  <w:r w:rsidRPr="00A82CCB">
        <w:rPr>
          <w:rFonts w:ascii="Arial" w:hAnsi="Arial" w:cs="Arial"/>
          <w:sz w:val="24"/>
          <w:szCs w:val="24"/>
        </w:rPr>
        <w:t>244 Washington Street, SW</w:t>
      </w: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  <w:r w:rsidRPr="00A82CCB">
        <w:rPr>
          <w:rFonts w:ascii="Arial" w:hAnsi="Arial" w:cs="Arial"/>
          <w:sz w:val="24"/>
          <w:szCs w:val="24"/>
        </w:rPr>
        <w:t>Atlanta, GA  30334-5701</w:t>
      </w: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</w:p>
    <w:p w:rsidR="000C33AD" w:rsidRPr="00A82CCB" w:rsidRDefault="000C33AD" w:rsidP="004E6154">
      <w:pPr>
        <w:ind w:left="720" w:hanging="720"/>
        <w:rPr>
          <w:rFonts w:ascii="Arial" w:hAnsi="Arial" w:cs="Arial"/>
          <w:b/>
          <w:sz w:val="24"/>
          <w:szCs w:val="24"/>
        </w:rPr>
      </w:pPr>
      <w:r w:rsidRPr="00A82CCB">
        <w:rPr>
          <w:rFonts w:ascii="Arial" w:hAnsi="Arial" w:cs="Arial"/>
          <w:b/>
          <w:sz w:val="24"/>
          <w:szCs w:val="24"/>
        </w:rPr>
        <w:t>RE:</w:t>
      </w:r>
      <w:r w:rsidRPr="00A82CCB">
        <w:rPr>
          <w:rFonts w:ascii="Arial" w:hAnsi="Arial" w:cs="Arial"/>
          <w:b/>
          <w:sz w:val="24"/>
          <w:szCs w:val="24"/>
        </w:rPr>
        <w:tab/>
        <w:t>Georgia Power</w:t>
      </w:r>
      <w:r w:rsidR="004E6154" w:rsidRPr="00A82CCB">
        <w:rPr>
          <w:rFonts w:ascii="Arial" w:hAnsi="Arial" w:cs="Arial"/>
          <w:b/>
          <w:sz w:val="24"/>
          <w:szCs w:val="24"/>
        </w:rPr>
        <w:t xml:space="preserve"> Company</w:t>
      </w:r>
      <w:r w:rsidRPr="00A82CCB">
        <w:rPr>
          <w:rFonts w:ascii="Arial" w:hAnsi="Arial" w:cs="Arial"/>
          <w:b/>
          <w:sz w:val="24"/>
          <w:szCs w:val="24"/>
        </w:rPr>
        <w:t xml:space="preserve">’s </w:t>
      </w:r>
      <w:r w:rsidR="000D6698">
        <w:rPr>
          <w:rFonts w:ascii="Arial" w:hAnsi="Arial" w:cs="Arial"/>
          <w:b/>
          <w:sz w:val="24"/>
          <w:szCs w:val="24"/>
        </w:rPr>
        <w:t xml:space="preserve">Revised </w:t>
      </w:r>
      <w:r w:rsidR="00106225" w:rsidRPr="00A82CCB">
        <w:rPr>
          <w:rFonts w:ascii="Arial" w:hAnsi="Arial" w:cs="Arial"/>
          <w:b/>
          <w:sz w:val="24"/>
          <w:szCs w:val="24"/>
        </w:rPr>
        <w:t xml:space="preserve">Update </w:t>
      </w:r>
      <w:r w:rsidR="00A20A28" w:rsidRPr="00A82CCB">
        <w:rPr>
          <w:rFonts w:ascii="Arial" w:hAnsi="Arial" w:cs="Arial"/>
          <w:b/>
          <w:sz w:val="24"/>
          <w:szCs w:val="24"/>
        </w:rPr>
        <w:t>of</w:t>
      </w:r>
      <w:r w:rsidR="00106225" w:rsidRPr="00A82CCB">
        <w:rPr>
          <w:rFonts w:ascii="Arial" w:hAnsi="Arial" w:cs="Arial"/>
          <w:b/>
          <w:sz w:val="24"/>
          <w:szCs w:val="24"/>
        </w:rPr>
        <w:t xml:space="preserve"> </w:t>
      </w:r>
      <w:r w:rsidR="004E6154" w:rsidRPr="00A82CCB">
        <w:rPr>
          <w:rFonts w:ascii="Arial" w:hAnsi="Arial" w:cs="Arial"/>
          <w:b/>
          <w:sz w:val="24"/>
          <w:szCs w:val="24"/>
        </w:rPr>
        <w:t xml:space="preserve">the </w:t>
      </w:r>
      <w:r w:rsidR="00106225" w:rsidRPr="00A82CCB">
        <w:rPr>
          <w:rFonts w:ascii="Arial" w:hAnsi="Arial" w:cs="Arial"/>
          <w:b/>
          <w:sz w:val="24"/>
          <w:szCs w:val="24"/>
        </w:rPr>
        <w:t>NCCR</w:t>
      </w:r>
      <w:r w:rsidR="004E6154" w:rsidRPr="00A82CCB">
        <w:rPr>
          <w:rFonts w:ascii="Arial" w:hAnsi="Arial" w:cs="Arial"/>
          <w:b/>
          <w:sz w:val="24"/>
          <w:szCs w:val="24"/>
        </w:rPr>
        <w:t xml:space="preserve"> Tariff</w:t>
      </w:r>
      <w:r w:rsidR="00FF0395">
        <w:rPr>
          <w:rFonts w:ascii="Arial" w:hAnsi="Arial" w:cs="Arial"/>
          <w:b/>
          <w:sz w:val="24"/>
          <w:szCs w:val="24"/>
        </w:rPr>
        <w:t>, NCCR-</w:t>
      </w:r>
      <w:r w:rsidR="00DC1F52">
        <w:rPr>
          <w:rFonts w:ascii="Arial" w:hAnsi="Arial" w:cs="Arial"/>
          <w:b/>
          <w:sz w:val="24"/>
          <w:szCs w:val="24"/>
        </w:rPr>
        <w:t>7</w:t>
      </w:r>
      <w:r w:rsidR="00CC093C" w:rsidRPr="00A82CCB">
        <w:rPr>
          <w:rFonts w:ascii="Arial" w:hAnsi="Arial" w:cs="Arial"/>
          <w:b/>
          <w:sz w:val="24"/>
          <w:szCs w:val="24"/>
        </w:rPr>
        <w:t xml:space="preserve">; </w:t>
      </w:r>
      <w:r w:rsidRPr="00A82CCB">
        <w:rPr>
          <w:rFonts w:ascii="Arial" w:hAnsi="Arial" w:cs="Arial"/>
          <w:b/>
          <w:sz w:val="24"/>
          <w:szCs w:val="24"/>
        </w:rPr>
        <w:t>Docket</w:t>
      </w:r>
      <w:r w:rsidR="002D675B" w:rsidRPr="00A82CCB">
        <w:rPr>
          <w:rFonts w:ascii="Arial" w:hAnsi="Arial" w:cs="Arial"/>
          <w:b/>
          <w:sz w:val="24"/>
          <w:szCs w:val="24"/>
        </w:rPr>
        <w:t xml:space="preserve"> </w:t>
      </w:r>
      <w:r w:rsidRPr="00A82CCB">
        <w:rPr>
          <w:rFonts w:ascii="Arial" w:hAnsi="Arial" w:cs="Arial"/>
          <w:b/>
          <w:sz w:val="24"/>
          <w:szCs w:val="24"/>
        </w:rPr>
        <w:t xml:space="preserve">No. </w:t>
      </w:r>
      <w:r w:rsidR="009C5C49" w:rsidRPr="00A82CCB">
        <w:rPr>
          <w:rFonts w:ascii="Arial" w:hAnsi="Arial" w:cs="Arial"/>
          <w:b/>
          <w:spacing w:val="-3"/>
          <w:sz w:val="24"/>
          <w:szCs w:val="24"/>
        </w:rPr>
        <w:t>32539</w:t>
      </w:r>
      <w:r w:rsidR="00785C49" w:rsidRPr="00A82CCB">
        <w:rPr>
          <w:b/>
          <w:spacing w:val="-3"/>
          <w:sz w:val="24"/>
          <w:szCs w:val="24"/>
        </w:rPr>
        <w:t xml:space="preserve">  </w:t>
      </w: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  <w:r w:rsidRPr="00A82CCB">
        <w:rPr>
          <w:rFonts w:ascii="Arial" w:hAnsi="Arial" w:cs="Arial"/>
          <w:sz w:val="24"/>
          <w:szCs w:val="24"/>
        </w:rPr>
        <w:t>Dear Mr. McAlister:</w:t>
      </w: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</w:p>
    <w:p w:rsidR="000C33AD" w:rsidRPr="00A82CCB" w:rsidRDefault="000C33AD" w:rsidP="008064DB">
      <w:pPr>
        <w:jc w:val="both"/>
        <w:rPr>
          <w:rFonts w:ascii="Arial" w:hAnsi="Arial" w:cs="Arial"/>
          <w:sz w:val="24"/>
          <w:szCs w:val="24"/>
        </w:rPr>
      </w:pPr>
      <w:r w:rsidRPr="00A82CCB">
        <w:rPr>
          <w:rFonts w:ascii="Arial" w:hAnsi="Arial" w:cs="Arial"/>
          <w:sz w:val="24"/>
          <w:szCs w:val="24"/>
        </w:rPr>
        <w:t xml:space="preserve">Enclosed for filing in </w:t>
      </w:r>
      <w:r w:rsidR="00106225" w:rsidRPr="00A82CCB">
        <w:rPr>
          <w:rFonts w:ascii="Arial" w:hAnsi="Arial" w:cs="Arial"/>
          <w:sz w:val="24"/>
          <w:szCs w:val="24"/>
        </w:rPr>
        <w:t>accordance</w:t>
      </w:r>
      <w:r w:rsidRPr="00A82CCB">
        <w:rPr>
          <w:rFonts w:ascii="Arial" w:hAnsi="Arial" w:cs="Arial"/>
          <w:sz w:val="24"/>
          <w:szCs w:val="24"/>
        </w:rPr>
        <w:t xml:space="preserve"> with </w:t>
      </w:r>
      <w:r w:rsidR="00785C49" w:rsidRPr="00A82CCB">
        <w:rPr>
          <w:rFonts w:ascii="Arial" w:hAnsi="Arial" w:cs="Arial"/>
          <w:sz w:val="24"/>
          <w:szCs w:val="24"/>
        </w:rPr>
        <w:t xml:space="preserve">O.C.G.A. § 46-2-25 and </w:t>
      </w:r>
      <w:r w:rsidRPr="00A82CCB">
        <w:rPr>
          <w:rFonts w:ascii="Arial" w:hAnsi="Arial" w:cs="Arial"/>
          <w:sz w:val="24"/>
          <w:szCs w:val="24"/>
        </w:rPr>
        <w:t xml:space="preserve">the </w:t>
      </w:r>
      <w:r w:rsidR="00466998" w:rsidRPr="00A82CCB">
        <w:rPr>
          <w:rFonts w:ascii="Arial" w:hAnsi="Arial" w:cs="Arial"/>
          <w:sz w:val="24"/>
          <w:szCs w:val="24"/>
        </w:rPr>
        <w:t xml:space="preserve">Georgia Public Service </w:t>
      </w:r>
      <w:r w:rsidR="00A20A28" w:rsidRPr="00A82CCB">
        <w:rPr>
          <w:rFonts w:ascii="Arial" w:hAnsi="Arial" w:cs="Arial"/>
          <w:sz w:val="24"/>
          <w:szCs w:val="24"/>
        </w:rPr>
        <w:t>Commission’s o</w:t>
      </w:r>
      <w:r w:rsidRPr="00A82CCB">
        <w:rPr>
          <w:rFonts w:ascii="Arial" w:hAnsi="Arial" w:cs="Arial"/>
          <w:sz w:val="24"/>
          <w:szCs w:val="24"/>
        </w:rPr>
        <w:t>rder</w:t>
      </w:r>
      <w:r w:rsidR="001D6B99" w:rsidRPr="00A82CCB">
        <w:rPr>
          <w:rFonts w:ascii="Arial" w:hAnsi="Arial" w:cs="Arial"/>
          <w:sz w:val="24"/>
          <w:szCs w:val="24"/>
        </w:rPr>
        <w:t xml:space="preserve">s </w:t>
      </w:r>
      <w:r w:rsidR="004E6154" w:rsidRPr="00A82CCB">
        <w:rPr>
          <w:rFonts w:ascii="Arial" w:hAnsi="Arial" w:cs="Arial"/>
          <w:sz w:val="24"/>
          <w:szCs w:val="24"/>
        </w:rPr>
        <w:t>in Docket No</w:t>
      </w:r>
      <w:r w:rsidR="00A20A28" w:rsidRPr="00A82CCB">
        <w:rPr>
          <w:rFonts w:ascii="Arial" w:hAnsi="Arial" w:cs="Arial"/>
          <w:sz w:val="24"/>
          <w:szCs w:val="24"/>
        </w:rPr>
        <w:t xml:space="preserve">s. 27800 and </w:t>
      </w:r>
      <w:r w:rsidR="00D7326C" w:rsidRPr="00A82CCB">
        <w:rPr>
          <w:rFonts w:ascii="Arial" w:hAnsi="Arial" w:cs="Arial"/>
          <w:sz w:val="24"/>
          <w:szCs w:val="24"/>
        </w:rPr>
        <w:t xml:space="preserve">32539 </w:t>
      </w:r>
      <w:r w:rsidR="008064DB" w:rsidRPr="00A82CCB">
        <w:rPr>
          <w:rFonts w:ascii="Arial" w:hAnsi="Arial" w:cs="Arial"/>
          <w:sz w:val="24"/>
          <w:szCs w:val="24"/>
        </w:rPr>
        <w:t>is</w:t>
      </w:r>
      <w:r w:rsidR="00E67D68" w:rsidRPr="00A82CCB">
        <w:rPr>
          <w:rFonts w:ascii="Arial" w:hAnsi="Arial" w:cs="Arial"/>
          <w:sz w:val="24"/>
          <w:szCs w:val="24"/>
        </w:rPr>
        <w:t xml:space="preserve"> </w:t>
      </w:r>
      <w:r w:rsidRPr="00A82CCB">
        <w:rPr>
          <w:rFonts w:ascii="Arial" w:hAnsi="Arial" w:cs="Arial"/>
          <w:sz w:val="24"/>
          <w:szCs w:val="24"/>
        </w:rPr>
        <w:t xml:space="preserve">an original and </w:t>
      </w:r>
      <w:r w:rsidR="00D7326C" w:rsidRPr="00A82CCB">
        <w:rPr>
          <w:rFonts w:ascii="Arial" w:hAnsi="Arial" w:cs="Arial"/>
          <w:sz w:val="24"/>
          <w:szCs w:val="24"/>
        </w:rPr>
        <w:t>one</w:t>
      </w:r>
      <w:r w:rsidR="00694761" w:rsidRPr="00A82CCB">
        <w:rPr>
          <w:rFonts w:ascii="Arial" w:hAnsi="Arial" w:cs="Arial"/>
          <w:sz w:val="24"/>
          <w:szCs w:val="24"/>
        </w:rPr>
        <w:t xml:space="preserve"> </w:t>
      </w:r>
      <w:r w:rsidR="00D7326C" w:rsidRPr="00A82CCB">
        <w:rPr>
          <w:rFonts w:ascii="Arial" w:hAnsi="Arial" w:cs="Arial"/>
          <w:sz w:val="24"/>
          <w:szCs w:val="24"/>
        </w:rPr>
        <w:t>copy</w:t>
      </w:r>
      <w:r w:rsidRPr="00A82CCB">
        <w:rPr>
          <w:rFonts w:ascii="Arial" w:hAnsi="Arial" w:cs="Arial"/>
          <w:sz w:val="24"/>
          <w:szCs w:val="24"/>
        </w:rPr>
        <w:t xml:space="preserve"> of the </w:t>
      </w:r>
      <w:r w:rsidR="000D6698">
        <w:rPr>
          <w:rFonts w:ascii="Arial" w:hAnsi="Arial" w:cs="Arial"/>
          <w:sz w:val="24"/>
          <w:szCs w:val="24"/>
        </w:rPr>
        <w:t>revised update of the</w:t>
      </w:r>
      <w:r w:rsidR="00106225" w:rsidRPr="00A82CCB">
        <w:rPr>
          <w:rFonts w:ascii="Arial" w:hAnsi="Arial" w:cs="Arial"/>
          <w:sz w:val="24"/>
          <w:szCs w:val="24"/>
        </w:rPr>
        <w:t xml:space="preserve"> </w:t>
      </w:r>
      <w:r w:rsidR="00D7326C" w:rsidRPr="00A82CCB">
        <w:rPr>
          <w:rFonts w:ascii="Arial" w:hAnsi="Arial" w:cs="Arial"/>
          <w:sz w:val="24"/>
          <w:szCs w:val="24"/>
        </w:rPr>
        <w:t>Nuclear Construction Cost Recovery (</w:t>
      </w:r>
      <w:r w:rsidR="00E2729A" w:rsidRPr="00A82CCB">
        <w:rPr>
          <w:rFonts w:ascii="Arial" w:hAnsi="Arial" w:cs="Arial"/>
          <w:sz w:val="24"/>
          <w:szCs w:val="24"/>
        </w:rPr>
        <w:t>“</w:t>
      </w:r>
      <w:r w:rsidR="00D7326C" w:rsidRPr="00A82CCB">
        <w:rPr>
          <w:rFonts w:ascii="Arial" w:hAnsi="Arial" w:cs="Arial"/>
          <w:sz w:val="24"/>
          <w:szCs w:val="24"/>
        </w:rPr>
        <w:t>NCCR</w:t>
      </w:r>
      <w:r w:rsidR="00E2729A" w:rsidRPr="00A82CCB">
        <w:rPr>
          <w:rFonts w:ascii="Arial" w:hAnsi="Arial" w:cs="Arial"/>
          <w:sz w:val="24"/>
          <w:szCs w:val="24"/>
        </w:rPr>
        <w:t>”</w:t>
      </w:r>
      <w:r w:rsidR="00D7326C" w:rsidRPr="00A82CCB">
        <w:rPr>
          <w:rFonts w:ascii="Arial" w:hAnsi="Arial" w:cs="Arial"/>
          <w:sz w:val="24"/>
          <w:szCs w:val="24"/>
        </w:rPr>
        <w:t>) tariff</w:t>
      </w:r>
      <w:r w:rsidR="00106225" w:rsidRPr="00A82CCB">
        <w:rPr>
          <w:rFonts w:ascii="Arial" w:hAnsi="Arial" w:cs="Arial"/>
          <w:sz w:val="24"/>
          <w:szCs w:val="24"/>
        </w:rPr>
        <w:t>.</w:t>
      </w:r>
      <w:r w:rsidR="001D6B99" w:rsidRPr="00A82CCB">
        <w:rPr>
          <w:rFonts w:ascii="Arial" w:hAnsi="Arial" w:cs="Arial"/>
          <w:sz w:val="24"/>
          <w:szCs w:val="24"/>
        </w:rPr>
        <w:t xml:space="preserve">  </w:t>
      </w:r>
      <w:r w:rsidR="00E2729A" w:rsidRPr="00A82CCB">
        <w:rPr>
          <w:rFonts w:ascii="Arial" w:hAnsi="Arial" w:cs="Arial"/>
          <w:sz w:val="24"/>
          <w:szCs w:val="24"/>
        </w:rPr>
        <w:t>The NCCR</w:t>
      </w:r>
      <w:r w:rsidR="00FF0395">
        <w:rPr>
          <w:rFonts w:ascii="Arial" w:hAnsi="Arial" w:cs="Arial"/>
          <w:sz w:val="24"/>
          <w:szCs w:val="24"/>
        </w:rPr>
        <w:t>-</w:t>
      </w:r>
      <w:r w:rsidR="00DC1F52">
        <w:rPr>
          <w:rFonts w:ascii="Arial" w:hAnsi="Arial" w:cs="Arial"/>
          <w:sz w:val="24"/>
          <w:szCs w:val="24"/>
        </w:rPr>
        <w:t>7</w:t>
      </w:r>
      <w:r w:rsidR="00E2729A" w:rsidRPr="00A82CCB">
        <w:rPr>
          <w:rFonts w:ascii="Arial" w:hAnsi="Arial" w:cs="Arial"/>
          <w:sz w:val="24"/>
          <w:szCs w:val="24"/>
        </w:rPr>
        <w:t xml:space="preserve"> tariff </w:t>
      </w:r>
      <w:r w:rsidR="00A20A28" w:rsidRPr="00A82CCB">
        <w:rPr>
          <w:rFonts w:ascii="Arial" w:hAnsi="Arial" w:cs="Arial"/>
          <w:sz w:val="24"/>
          <w:szCs w:val="24"/>
        </w:rPr>
        <w:t>has been</w:t>
      </w:r>
      <w:r w:rsidR="000D6698">
        <w:rPr>
          <w:rFonts w:ascii="Arial" w:hAnsi="Arial" w:cs="Arial"/>
          <w:sz w:val="24"/>
          <w:szCs w:val="24"/>
        </w:rPr>
        <w:t xml:space="preserve"> revised</w:t>
      </w:r>
      <w:r w:rsidR="00E2729A" w:rsidRPr="00A82CCB">
        <w:rPr>
          <w:rFonts w:ascii="Arial" w:hAnsi="Arial" w:cs="Arial"/>
          <w:sz w:val="24"/>
          <w:szCs w:val="24"/>
        </w:rPr>
        <w:t xml:space="preserve"> to </w:t>
      </w:r>
      <w:r w:rsidR="000D6698">
        <w:rPr>
          <w:rFonts w:ascii="Arial" w:hAnsi="Arial" w:cs="Arial"/>
          <w:sz w:val="24"/>
          <w:szCs w:val="24"/>
        </w:rPr>
        <w:t>reflect a reduction of</w:t>
      </w:r>
      <w:r w:rsidR="00E2729A" w:rsidRPr="00A82CCB">
        <w:rPr>
          <w:rFonts w:ascii="Arial" w:hAnsi="Arial" w:cs="Arial"/>
          <w:sz w:val="24"/>
          <w:szCs w:val="24"/>
        </w:rPr>
        <w:t xml:space="preserve"> </w:t>
      </w:r>
      <w:r w:rsidR="007D78BF" w:rsidRPr="00C34368">
        <w:rPr>
          <w:rFonts w:ascii="Arial" w:hAnsi="Arial" w:cs="Arial"/>
          <w:sz w:val="24"/>
          <w:szCs w:val="24"/>
        </w:rPr>
        <w:t>$</w:t>
      </w:r>
      <w:r w:rsidR="00C32E90">
        <w:rPr>
          <w:rFonts w:ascii="Arial" w:hAnsi="Arial" w:cs="Arial"/>
          <w:sz w:val="24"/>
          <w:szCs w:val="24"/>
        </w:rPr>
        <w:t>50 million</w:t>
      </w:r>
      <w:r w:rsidR="008D4631">
        <w:rPr>
          <w:rFonts w:ascii="Arial" w:hAnsi="Arial" w:cs="Arial"/>
          <w:sz w:val="24"/>
          <w:szCs w:val="24"/>
        </w:rPr>
        <w:t xml:space="preserve"> from the NCCR-6 tariff</w:t>
      </w:r>
      <w:r w:rsidR="008064DB" w:rsidRPr="00C34368">
        <w:rPr>
          <w:rFonts w:ascii="Arial" w:hAnsi="Arial" w:cs="Arial"/>
          <w:sz w:val="24"/>
          <w:szCs w:val="24"/>
        </w:rPr>
        <w:t xml:space="preserve"> </w:t>
      </w:r>
      <w:r w:rsidR="008D4631">
        <w:rPr>
          <w:rFonts w:ascii="Arial" w:hAnsi="Arial" w:cs="Arial"/>
          <w:sz w:val="24"/>
          <w:szCs w:val="24"/>
        </w:rPr>
        <w:t xml:space="preserve">to include </w:t>
      </w:r>
      <w:r w:rsidR="000D6698">
        <w:rPr>
          <w:rFonts w:ascii="Arial" w:hAnsi="Arial" w:cs="Arial"/>
          <w:sz w:val="24"/>
          <w:szCs w:val="24"/>
        </w:rPr>
        <w:t xml:space="preserve">the </w:t>
      </w:r>
      <w:r w:rsidR="005A599C">
        <w:rPr>
          <w:rFonts w:ascii="Arial" w:hAnsi="Arial" w:cs="Arial"/>
          <w:sz w:val="24"/>
          <w:szCs w:val="24"/>
        </w:rPr>
        <w:t xml:space="preserve">impacts from the </w:t>
      </w:r>
      <w:r w:rsidR="000D6698">
        <w:rPr>
          <w:rFonts w:ascii="Arial" w:hAnsi="Arial" w:cs="Arial"/>
          <w:sz w:val="24"/>
          <w:szCs w:val="24"/>
        </w:rPr>
        <w:t>monetization of the Toshiba Parent Guarantee payments and the</w:t>
      </w:r>
      <w:r w:rsidR="00254B98">
        <w:rPr>
          <w:rFonts w:ascii="Arial" w:hAnsi="Arial" w:cs="Arial"/>
          <w:sz w:val="24"/>
          <w:szCs w:val="24"/>
        </w:rPr>
        <w:t xml:space="preserve"> </w:t>
      </w:r>
      <w:r w:rsidR="000D6698">
        <w:rPr>
          <w:rFonts w:ascii="Arial" w:hAnsi="Arial" w:cs="Arial"/>
          <w:sz w:val="24"/>
          <w:szCs w:val="24"/>
        </w:rPr>
        <w:t xml:space="preserve">Tax </w:t>
      </w:r>
      <w:r w:rsidR="00254B98">
        <w:rPr>
          <w:rFonts w:ascii="Arial" w:hAnsi="Arial" w:cs="Arial"/>
          <w:sz w:val="24"/>
          <w:szCs w:val="24"/>
        </w:rPr>
        <w:t>Cut and Jobs Act.</w:t>
      </w:r>
      <w:r w:rsidR="000D6698">
        <w:rPr>
          <w:rFonts w:ascii="Arial" w:hAnsi="Arial" w:cs="Arial"/>
          <w:sz w:val="24"/>
          <w:szCs w:val="24"/>
        </w:rPr>
        <w:t xml:space="preserve"> </w:t>
      </w:r>
      <w:r w:rsidR="00254B98">
        <w:rPr>
          <w:rFonts w:ascii="Arial" w:hAnsi="Arial" w:cs="Arial"/>
          <w:sz w:val="24"/>
          <w:szCs w:val="24"/>
        </w:rPr>
        <w:t xml:space="preserve">The original NCCR-7 filing on November 1, 2017, which </w:t>
      </w:r>
      <w:r w:rsidR="00E250DA">
        <w:rPr>
          <w:rFonts w:ascii="Arial" w:hAnsi="Arial" w:cs="Arial"/>
          <w:sz w:val="24"/>
          <w:szCs w:val="24"/>
        </w:rPr>
        <w:t>stated</w:t>
      </w:r>
      <w:r w:rsidR="00254B98">
        <w:rPr>
          <w:rFonts w:ascii="Arial" w:hAnsi="Arial" w:cs="Arial"/>
          <w:sz w:val="24"/>
          <w:szCs w:val="24"/>
        </w:rPr>
        <w:t xml:space="preserve"> an increase of $89 million, did not </w:t>
      </w:r>
      <w:r w:rsidR="005A599C">
        <w:rPr>
          <w:rFonts w:ascii="Arial" w:hAnsi="Arial" w:cs="Arial"/>
          <w:sz w:val="24"/>
          <w:szCs w:val="24"/>
        </w:rPr>
        <w:t>include</w:t>
      </w:r>
      <w:r w:rsidR="00254B98">
        <w:rPr>
          <w:rFonts w:ascii="Arial" w:hAnsi="Arial" w:cs="Arial"/>
          <w:sz w:val="24"/>
          <w:szCs w:val="24"/>
        </w:rPr>
        <w:t xml:space="preserve"> such </w:t>
      </w:r>
      <w:r w:rsidR="005A599C">
        <w:rPr>
          <w:rFonts w:ascii="Arial" w:hAnsi="Arial" w:cs="Arial"/>
          <w:sz w:val="24"/>
          <w:szCs w:val="24"/>
        </w:rPr>
        <w:t>items as they occurred subsequent to the filing</w:t>
      </w:r>
      <w:r w:rsidR="00254B98">
        <w:rPr>
          <w:rFonts w:ascii="Arial" w:hAnsi="Arial" w:cs="Arial"/>
          <w:sz w:val="24"/>
          <w:szCs w:val="24"/>
        </w:rPr>
        <w:t xml:space="preserve">. </w:t>
      </w:r>
      <w:r w:rsidR="00A20A28" w:rsidRPr="00A82CCB">
        <w:rPr>
          <w:rFonts w:ascii="Arial" w:hAnsi="Arial" w:cs="Arial"/>
          <w:sz w:val="24"/>
          <w:szCs w:val="24"/>
        </w:rPr>
        <w:t xml:space="preserve">The </w:t>
      </w:r>
      <w:r w:rsidR="00254B98">
        <w:rPr>
          <w:rFonts w:ascii="Arial" w:hAnsi="Arial" w:cs="Arial"/>
          <w:sz w:val="24"/>
          <w:szCs w:val="24"/>
        </w:rPr>
        <w:t>revised</w:t>
      </w:r>
      <w:r w:rsidR="00F21254" w:rsidRPr="00A82CCB">
        <w:rPr>
          <w:rFonts w:ascii="Arial" w:hAnsi="Arial" w:cs="Arial"/>
          <w:sz w:val="24"/>
          <w:szCs w:val="24"/>
        </w:rPr>
        <w:t xml:space="preserve"> </w:t>
      </w:r>
      <w:r w:rsidR="00A20A28" w:rsidRPr="00A82CCB">
        <w:rPr>
          <w:rFonts w:ascii="Arial" w:hAnsi="Arial" w:cs="Arial"/>
          <w:sz w:val="24"/>
          <w:szCs w:val="24"/>
        </w:rPr>
        <w:t>NCCR tariff</w:t>
      </w:r>
      <w:r w:rsidR="00E2729A" w:rsidRPr="00A82CCB">
        <w:rPr>
          <w:rFonts w:ascii="Arial" w:hAnsi="Arial" w:cs="Arial"/>
          <w:sz w:val="24"/>
          <w:szCs w:val="24"/>
        </w:rPr>
        <w:t xml:space="preserve"> </w:t>
      </w:r>
      <w:r w:rsidR="00254B98">
        <w:rPr>
          <w:rFonts w:ascii="Arial" w:hAnsi="Arial" w:cs="Arial"/>
          <w:sz w:val="24"/>
          <w:szCs w:val="24"/>
        </w:rPr>
        <w:t xml:space="preserve">update </w:t>
      </w:r>
      <w:r w:rsidR="00B271D0" w:rsidRPr="00542EA9">
        <w:rPr>
          <w:rFonts w:ascii="Arial" w:hAnsi="Arial" w:cs="Arial"/>
          <w:sz w:val="24"/>
          <w:szCs w:val="24"/>
        </w:rPr>
        <w:t>has an</w:t>
      </w:r>
      <w:r w:rsidR="00E2729A" w:rsidRPr="00542EA9">
        <w:rPr>
          <w:rFonts w:ascii="Arial" w:hAnsi="Arial" w:cs="Arial"/>
          <w:sz w:val="24"/>
          <w:szCs w:val="24"/>
        </w:rPr>
        <w:t xml:space="preserve"> </w:t>
      </w:r>
      <w:r w:rsidR="00183F80" w:rsidRPr="00542EA9">
        <w:rPr>
          <w:rFonts w:ascii="Arial" w:hAnsi="Arial" w:cs="Arial"/>
          <w:sz w:val="24"/>
          <w:szCs w:val="24"/>
        </w:rPr>
        <w:t xml:space="preserve">effective </w:t>
      </w:r>
      <w:r w:rsidR="00B271D0" w:rsidRPr="00542EA9">
        <w:rPr>
          <w:rFonts w:ascii="Arial" w:hAnsi="Arial" w:cs="Arial"/>
          <w:sz w:val="24"/>
          <w:szCs w:val="24"/>
        </w:rPr>
        <w:t>date of</w:t>
      </w:r>
      <w:r w:rsidR="00106225" w:rsidRPr="00542EA9">
        <w:rPr>
          <w:rFonts w:ascii="Arial" w:hAnsi="Arial" w:cs="Arial"/>
          <w:sz w:val="24"/>
          <w:szCs w:val="24"/>
        </w:rPr>
        <w:t xml:space="preserve"> </w:t>
      </w:r>
      <w:r w:rsidR="000D6698" w:rsidRPr="00542EA9">
        <w:rPr>
          <w:rFonts w:ascii="Arial" w:hAnsi="Arial" w:cs="Arial"/>
          <w:sz w:val="24"/>
          <w:szCs w:val="24"/>
        </w:rPr>
        <w:t>April</w:t>
      </w:r>
      <w:r w:rsidRPr="00542EA9">
        <w:rPr>
          <w:rFonts w:ascii="Arial" w:hAnsi="Arial" w:cs="Arial"/>
          <w:sz w:val="24"/>
          <w:szCs w:val="24"/>
        </w:rPr>
        <w:t xml:space="preserve"> 1</w:t>
      </w:r>
      <w:r w:rsidRPr="00A82CCB">
        <w:rPr>
          <w:rFonts w:ascii="Arial" w:hAnsi="Arial" w:cs="Arial"/>
          <w:sz w:val="24"/>
          <w:szCs w:val="24"/>
        </w:rPr>
        <w:t xml:space="preserve">, </w:t>
      </w:r>
      <w:r w:rsidR="00694761" w:rsidRPr="00A82CCB">
        <w:rPr>
          <w:rFonts w:ascii="Arial" w:hAnsi="Arial" w:cs="Arial"/>
          <w:sz w:val="24"/>
          <w:szCs w:val="24"/>
        </w:rPr>
        <w:t>201</w:t>
      </w:r>
      <w:r w:rsidR="000862F3">
        <w:rPr>
          <w:rFonts w:ascii="Arial" w:hAnsi="Arial" w:cs="Arial"/>
          <w:sz w:val="24"/>
          <w:szCs w:val="24"/>
        </w:rPr>
        <w:t>8</w:t>
      </w:r>
      <w:r w:rsidR="005A599C">
        <w:rPr>
          <w:rFonts w:ascii="Arial" w:hAnsi="Arial" w:cs="Arial"/>
          <w:sz w:val="24"/>
          <w:szCs w:val="24"/>
        </w:rPr>
        <w:t>.</w:t>
      </w:r>
    </w:p>
    <w:p w:rsidR="000C33AD" w:rsidRPr="00A82CCB" w:rsidRDefault="000C33AD" w:rsidP="008064DB">
      <w:pPr>
        <w:jc w:val="both"/>
        <w:rPr>
          <w:rFonts w:ascii="Arial" w:hAnsi="Arial" w:cs="Arial"/>
          <w:sz w:val="24"/>
          <w:szCs w:val="24"/>
        </w:rPr>
      </w:pPr>
    </w:p>
    <w:p w:rsidR="000C33AD" w:rsidRPr="00A82CCB" w:rsidRDefault="000C33AD" w:rsidP="008064DB">
      <w:pPr>
        <w:jc w:val="both"/>
        <w:rPr>
          <w:rFonts w:ascii="Arial" w:hAnsi="Arial" w:cs="Arial"/>
          <w:sz w:val="24"/>
          <w:szCs w:val="24"/>
        </w:rPr>
      </w:pPr>
      <w:r w:rsidRPr="00A82CCB">
        <w:rPr>
          <w:rFonts w:ascii="Arial" w:hAnsi="Arial" w:cs="Arial"/>
          <w:sz w:val="24"/>
          <w:szCs w:val="24"/>
        </w:rPr>
        <w:t xml:space="preserve">An electronic version of this filing is being supplied on the enclosed </w:t>
      </w:r>
      <w:r w:rsidR="004424BF">
        <w:rPr>
          <w:rFonts w:ascii="Arial" w:hAnsi="Arial" w:cs="Arial"/>
          <w:sz w:val="24"/>
          <w:szCs w:val="24"/>
        </w:rPr>
        <w:t>CD</w:t>
      </w:r>
      <w:r w:rsidRPr="00A82CCB">
        <w:rPr>
          <w:rFonts w:ascii="Arial" w:hAnsi="Arial" w:cs="Arial"/>
          <w:sz w:val="24"/>
          <w:szCs w:val="24"/>
        </w:rPr>
        <w:t>.</w:t>
      </w:r>
      <w:r w:rsidR="00C34368">
        <w:rPr>
          <w:rFonts w:ascii="Arial" w:hAnsi="Arial" w:cs="Arial"/>
          <w:sz w:val="24"/>
          <w:szCs w:val="24"/>
        </w:rPr>
        <w:t xml:space="preserve"> </w:t>
      </w:r>
      <w:r w:rsidRPr="00A82CCB">
        <w:rPr>
          <w:rFonts w:ascii="Arial" w:hAnsi="Arial" w:cs="Arial"/>
          <w:sz w:val="24"/>
          <w:szCs w:val="24"/>
        </w:rPr>
        <w:t xml:space="preserve">If you have any questions, please call </w:t>
      </w:r>
      <w:r w:rsidR="00C34368">
        <w:rPr>
          <w:rFonts w:ascii="Arial" w:hAnsi="Arial" w:cs="Arial"/>
          <w:sz w:val="24"/>
          <w:szCs w:val="24"/>
        </w:rPr>
        <w:t>Richard White</w:t>
      </w:r>
      <w:r w:rsidRPr="00A82CCB">
        <w:rPr>
          <w:rFonts w:ascii="Arial" w:hAnsi="Arial" w:cs="Arial"/>
          <w:sz w:val="24"/>
          <w:szCs w:val="24"/>
        </w:rPr>
        <w:t xml:space="preserve"> at 404-506-</w:t>
      </w:r>
      <w:r w:rsidR="00C34368">
        <w:rPr>
          <w:rFonts w:ascii="Arial" w:hAnsi="Arial" w:cs="Arial"/>
          <w:sz w:val="24"/>
          <w:szCs w:val="24"/>
        </w:rPr>
        <w:t>2393</w:t>
      </w:r>
      <w:r w:rsidRPr="00A82CCB">
        <w:rPr>
          <w:rFonts w:ascii="Arial" w:hAnsi="Arial" w:cs="Arial"/>
          <w:sz w:val="24"/>
          <w:szCs w:val="24"/>
        </w:rPr>
        <w:t>.</w:t>
      </w:r>
    </w:p>
    <w:p w:rsidR="000C33AD" w:rsidRPr="00A82CCB" w:rsidRDefault="000C33AD" w:rsidP="008064DB">
      <w:pPr>
        <w:jc w:val="both"/>
        <w:rPr>
          <w:rFonts w:ascii="Arial" w:hAnsi="Arial" w:cs="Arial"/>
          <w:sz w:val="24"/>
          <w:szCs w:val="24"/>
        </w:rPr>
      </w:pPr>
    </w:p>
    <w:p w:rsidR="00990AAD" w:rsidRDefault="00990AAD" w:rsidP="008064DB">
      <w:pPr>
        <w:jc w:val="both"/>
        <w:rPr>
          <w:rFonts w:ascii="Arial" w:hAnsi="Arial" w:cs="Arial"/>
          <w:sz w:val="24"/>
          <w:szCs w:val="24"/>
        </w:rPr>
      </w:pPr>
    </w:p>
    <w:p w:rsidR="000C33AD" w:rsidRPr="00A82CCB" w:rsidRDefault="000C33AD" w:rsidP="008064DB">
      <w:pPr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A82CCB">
        <w:rPr>
          <w:rFonts w:ascii="Arial" w:hAnsi="Arial" w:cs="Arial"/>
          <w:sz w:val="24"/>
          <w:szCs w:val="24"/>
        </w:rPr>
        <w:t>Sincerely,</w:t>
      </w:r>
    </w:p>
    <w:p w:rsidR="000C33AD" w:rsidRPr="00A82CCB" w:rsidRDefault="000C33AD" w:rsidP="008064DB">
      <w:pPr>
        <w:jc w:val="both"/>
        <w:rPr>
          <w:rFonts w:ascii="Arial" w:hAnsi="Arial" w:cs="Arial"/>
          <w:sz w:val="24"/>
          <w:szCs w:val="24"/>
        </w:rPr>
      </w:pP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</w:p>
    <w:p w:rsidR="000C33AD" w:rsidRPr="00A82CCB" w:rsidRDefault="000C33AD" w:rsidP="000C33AD">
      <w:pPr>
        <w:rPr>
          <w:rFonts w:ascii="Arial" w:hAnsi="Arial" w:cs="Arial"/>
          <w:sz w:val="24"/>
          <w:szCs w:val="24"/>
        </w:rPr>
      </w:pPr>
    </w:p>
    <w:p w:rsidR="000C33AD" w:rsidRPr="00A82CCB" w:rsidRDefault="004424BF" w:rsidP="000C33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Kyle Leach</w:t>
      </w:r>
    </w:p>
    <w:p w:rsidR="000C33AD" w:rsidRPr="00A82CCB" w:rsidRDefault="000862F3" w:rsidP="000C33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Vice President</w:t>
      </w:r>
      <w:r w:rsidR="000C33AD" w:rsidRPr="00A82CCB">
        <w:rPr>
          <w:rFonts w:ascii="Arial" w:hAnsi="Arial" w:cs="Arial"/>
          <w:sz w:val="24"/>
          <w:szCs w:val="24"/>
        </w:rPr>
        <w:t>, Regulatory Affairs</w:t>
      </w:r>
    </w:p>
    <w:p w:rsidR="000C33AD" w:rsidRPr="00A82CCB" w:rsidRDefault="005A599C" w:rsidP="000C33AD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kcleach@southernco.com</w:t>
      </w:r>
    </w:p>
    <w:sectPr w:rsidR="000C33AD" w:rsidRPr="00A82CCB" w:rsidSect="0017279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2A0F" w:rsidRDefault="00F92A0F">
      <w:r>
        <w:separator/>
      </w:r>
    </w:p>
  </w:endnote>
  <w:endnote w:type="continuationSeparator" w:id="0">
    <w:p w:rsidR="00F92A0F" w:rsidRDefault="00F92A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B07" w:rsidRDefault="00680B0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20A28" w:rsidRPr="007D78BF" w:rsidRDefault="00A20A28" w:rsidP="007D78BF">
    <w:pPr>
      <w:pStyle w:val="Footer"/>
      <w:spacing w:line="200" w:lineRule="exac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B07" w:rsidRDefault="00680B0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2A0F" w:rsidRDefault="00F92A0F">
      <w:r>
        <w:separator/>
      </w:r>
    </w:p>
  </w:footnote>
  <w:footnote w:type="continuationSeparator" w:id="0">
    <w:p w:rsidR="00F92A0F" w:rsidRDefault="00F92A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B07" w:rsidRDefault="00680B0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B07" w:rsidRDefault="00680B0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0B07" w:rsidRDefault="00680B0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4F435F8"/>
    <w:multiLevelType w:val="hybridMultilevel"/>
    <w:tmpl w:val="38E662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1368722">
      <w:start w:val="1"/>
      <w:numFmt w:val="bullet"/>
      <w:lvlText w:val="*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7525F6F"/>
    <w:multiLevelType w:val="hybridMultilevel"/>
    <w:tmpl w:val="024A30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368722">
      <w:start w:val="1"/>
      <w:numFmt w:val="bullet"/>
      <w:lvlText w:val="*"/>
      <w:lvlJc w:val="left"/>
      <w:pPr>
        <w:ind w:left="1440" w:hanging="360"/>
      </w:pPr>
      <w:rPr>
        <w:rFonts w:ascii="Courier New" w:hAnsi="Courier New" w:hint="default"/>
      </w:rPr>
    </w:lvl>
    <w:lvl w:ilvl="2" w:tplc="71368722">
      <w:start w:val="1"/>
      <w:numFmt w:val="bullet"/>
      <w:lvlText w:val="*"/>
      <w:lvlJc w:val="left"/>
      <w:pPr>
        <w:ind w:left="2160" w:hanging="36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8"/>
  <w:displayHorizontalDrawingGridEvery w:val="2"/>
  <w:displayVerticalDrawingGridEvery w:val="2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85TrailerClientMatter" w:val="0"/>
    <w:docVar w:name="85TrailerDate" w:val="1"/>
    <w:docVar w:name="85TrailerDateField" w:val="0"/>
    <w:docVar w:name="85TrailerDraft" w:val="0"/>
    <w:docVar w:name="85TrailerLibrary" w:val="0"/>
    <w:docVar w:name="85TrailerTime" w:val="0"/>
    <w:docVar w:name="85TrailerType" w:val="100"/>
    <w:docVar w:name="MPDocID" w:val="20180859v1"/>
    <w:docVar w:name="MPDocIDTemplate" w:val=" %n|v%v"/>
    <w:docVar w:name="MPDocIDTemplateDefault" w:val="%l| %n|v%v| %c|.%m"/>
    <w:docVar w:name="NewDocStampType" w:val="1"/>
  </w:docVars>
  <w:rsids>
    <w:rsidRoot w:val="003F3AB6"/>
    <w:rsid w:val="000007AD"/>
    <w:rsid w:val="00002EA7"/>
    <w:rsid w:val="00003DD2"/>
    <w:rsid w:val="00005784"/>
    <w:rsid w:val="000063AD"/>
    <w:rsid w:val="0001080D"/>
    <w:rsid w:val="00011DDA"/>
    <w:rsid w:val="00015224"/>
    <w:rsid w:val="000174CC"/>
    <w:rsid w:val="0002489E"/>
    <w:rsid w:val="00046C6E"/>
    <w:rsid w:val="00050613"/>
    <w:rsid w:val="00052B46"/>
    <w:rsid w:val="000532EC"/>
    <w:rsid w:val="00061027"/>
    <w:rsid w:val="000701A7"/>
    <w:rsid w:val="000862F3"/>
    <w:rsid w:val="00096C1E"/>
    <w:rsid w:val="000971CB"/>
    <w:rsid w:val="000A7438"/>
    <w:rsid w:val="000B0389"/>
    <w:rsid w:val="000B0DD2"/>
    <w:rsid w:val="000C33AD"/>
    <w:rsid w:val="000C4761"/>
    <w:rsid w:val="000C6A33"/>
    <w:rsid w:val="000D4AFE"/>
    <w:rsid w:val="000D62EE"/>
    <w:rsid w:val="000D6698"/>
    <w:rsid w:val="000D726D"/>
    <w:rsid w:val="000E0465"/>
    <w:rsid w:val="00106225"/>
    <w:rsid w:val="00110CFE"/>
    <w:rsid w:val="00120972"/>
    <w:rsid w:val="001230EC"/>
    <w:rsid w:val="00134C42"/>
    <w:rsid w:val="001353EA"/>
    <w:rsid w:val="00140932"/>
    <w:rsid w:val="00143E04"/>
    <w:rsid w:val="001453AF"/>
    <w:rsid w:val="00145F2F"/>
    <w:rsid w:val="00153449"/>
    <w:rsid w:val="00154112"/>
    <w:rsid w:val="00161DC1"/>
    <w:rsid w:val="0016678E"/>
    <w:rsid w:val="0017279C"/>
    <w:rsid w:val="00180AEB"/>
    <w:rsid w:val="00183F80"/>
    <w:rsid w:val="001944A3"/>
    <w:rsid w:val="001B0BBC"/>
    <w:rsid w:val="001D1AD1"/>
    <w:rsid w:val="001D4DC9"/>
    <w:rsid w:val="001D6B99"/>
    <w:rsid w:val="001E27EF"/>
    <w:rsid w:val="001E5C76"/>
    <w:rsid w:val="001F5EDF"/>
    <w:rsid w:val="00235E15"/>
    <w:rsid w:val="00240806"/>
    <w:rsid w:val="002415FA"/>
    <w:rsid w:val="00254B98"/>
    <w:rsid w:val="0026168A"/>
    <w:rsid w:val="00264031"/>
    <w:rsid w:val="00276A7F"/>
    <w:rsid w:val="002807CA"/>
    <w:rsid w:val="00283796"/>
    <w:rsid w:val="0028535A"/>
    <w:rsid w:val="00287E9C"/>
    <w:rsid w:val="00294FC5"/>
    <w:rsid w:val="002A2989"/>
    <w:rsid w:val="002A3CEC"/>
    <w:rsid w:val="002A69F6"/>
    <w:rsid w:val="002B13C5"/>
    <w:rsid w:val="002B1AC2"/>
    <w:rsid w:val="002B69E3"/>
    <w:rsid w:val="002C14D5"/>
    <w:rsid w:val="002C25EA"/>
    <w:rsid w:val="002C4635"/>
    <w:rsid w:val="002C6D19"/>
    <w:rsid w:val="002D00D1"/>
    <w:rsid w:val="002D675B"/>
    <w:rsid w:val="002E5FE8"/>
    <w:rsid w:val="002F25FD"/>
    <w:rsid w:val="002F26A4"/>
    <w:rsid w:val="00303B78"/>
    <w:rsid w:val="00305EA6"/>
    <w:rsid w:val="0031470B"/>
    <w:rsid w:val="0032095F"/>
    <w:rsid w:val="003241A5"/>
    <w:rsid w:val="0032453B"/>
    <w:rsid w:val="00330AA1"/>
    <w:rsid w:val="00331856"/>
    <w:rsid w:val="00332F12"/>
    <w:rsid w:val="00344D1D"/>
    <w:rsid w:val="0034788F"/>
    <w:rsid w:val="00353E87"/>
    <w:rsid w:val="00365AAC"/>
    <w:rsid w:val="003712D3"/>
    <w:rsid w:val="00386B5A"/>
    <w:rsid w:val="003971DF"/>
    <w:rsid w:val="003A43B2"/>
    <w:rsid w:val="003B67E2"/>
    <w:rsid w:val="003C0F38"/>
    <w:rsid w:val="003C260F"/>
    <w:rsid w:val="003C4363"/>
    <w:rsid w:val="003D0A8B"/>
    <w:rsid w:val="003D2688"/>
    <w:rsid w:val="003E0621"/>
    <w:rsid w:val="003E588C"/>
    <w:rsid w:val="003E5DFA"/>
    <w:rsid w:val="003E71C7"/>
    <w:rsid w:val="003E7B4A"/>
    <w:rsid w:val="003F1285"/>
    <w:rsid w:val="003F3AB6"/>
    <w:rsid w:val="0040638F"/>
    <w:rsid w:val="004136F1"/>
    <w:rsid w:val="00415594"/>
    <w:rsid w:val="0043487B"/>
    <w:rsid w:val="004356BB"/>
    <w:rsid w:val="00440A08"/>
    <w:rsid w:val="004424BF"/>
    <w:rsid w:val="004448B9"/>
    <w:rsid w:val="00445E74"/>
    <w:rsid w:val="00454766"/>
    <w:rsid w:val="0045790C"/>
    <w:rsid w:val="00464A09"/>
    <w:rsid w:val="00466998"/>
    <w:rsid w:val="004849E2"/>
    <w:rsid w:val="0048798C"/>
    <w:rsid w:val="0049403C"/>
    <w:rsid w:val="004A1924"/>
    <w:rsid w:val="004B269A"/>
    <w:rsid w:val="004B7521"/>
    <w:rsid w:val="004C1BB9"/>
    <w:rsid w:val="004D072A"/>
    <w:rsid w:val="004D2288"/>
    <w:rsid w:val="004D5B7D"/>
    <w:rsid w:val="004E6154"/>
    <w:rsid w:val="004E6369"/>
    <w:rsid w:val="004F53F9"/>
    <w:rsid w:val="004F59B5"/>
    <w:rsid w:val="00502131"/>
    <w:rsid w:val="00513B29"/>
    <w:rsid w:val="0051644A"/>
    <w:rsid w:val="00523A2F"/>
    <w:rsid w:val="005330B5"/>
    <w:rsid w:val="00542467"/>
    <w:rsid w:val="00542EA9"/>
    <w:rsid w:val="00543F36"/>
    <w:rsid w:val="005444FA"/>
    <w:rsid w:val="00555428"/>
    <w:rsid w:val="005563A2"/>
    <w:rsid w:val="00557EA7"/>
    <w:rsid w:val="00566E9C"/>
    <w:rsid w:val="00573FCA"/>
    <w:rsid w:val="00582F01"/>
    <w:rsid w:val="00590A9F"/>
    <w:rsid w:val="00591E8A"/>
    <w:rsid w:val="005967AF"/>
    <w:rsid w:val="00597978"/>
    <w:rsid w:val="005A599C"/>
    <w:rsid w:val="005A5FCB"/>
    <w:rsid w:val="005A64D0"/>
    <w:rsid w:val="005B16CD"/>
    <w:rsid w:val="005B1FD7"/>
    <w:rsid w:val="005B4310"/>
    <w:rsid w:val="005B5B9B"/>
    <w:rsid w:val="005C14CB"/>
    <w:rsid w:val="005C572B"/>
    <w:rsid w:val="005C6176"/>
    <w:rsid w:val="005C6FA2"/>
    <w:rsid w:val="005C738E"/>
    <w:rsid w:val="005D01EA"/>
    <w:rsid w:val="005D0808"/>
    <w:rsid w:val="005D2AE3"/>
    <w:rsid w:val="005F1A60"/>
    <w:rsid w:val="005F5520"/>
    <w:rsid w:val="0060435C"/>
    <w:rsid w:val="00611467"/>
    <w:rsid w:val="006241EA"/>
    <w:rsid w:val="00641624"/>
    <w:rsid w:val="0065465B"/>
    <w:rsid w:val="0066438B"/>
    <w:rsid w:val="00667614"/>
    <w:rsid w:val="00671C16"/>
    <w:rsid w:val="0067342F"/>
    <w:rsid w:val="00673811"/>
    <w:rsid w:val="00680B07"/>
    <w:rsid w:val="00694761"/>
    <w:rsid w:val="00694F42"/>
    <w:rsid w:val="00696261"/>
    <w:rsid w:val="006963E7"/>
    <w:rsid w:val="006A36D3"/>
    <w:rsid w:val="006B10B0"/>
    <w:rsid w:val="006B3DF2"/>
    <w:rsid w:val="006C271F"/>
    <w:rsid w:val="006D380F"/>
    <w:rsid w:val="006E6464"/>
    <w:rsid w:val="006E6D59"/>
    <w:rsid w:val="006F5362"/>
    <w:rsid w:val="0070573D"/>
    <w:rsid w:val="00710634"/>
    <w:rsid w:val="00721712"/>
    <w:rsid w:val="00722687"/>
    <w:rsid w:val="007240FC"/>
    <w:rsid w:val="00726B7A"/>
    <w:rsid w:val="00727404"/>
    <w:rsid w:val="00737B1E"/>
    <w:rsid w:val="00741FF9"/>
    <w:rsid w:val="00745792"/>
    <w:rsid w:val="00761E87"/>
    <w:rsid w:val="00765184"/>
    <w:rsid w:val="00767602"/>
    <w:rsid w:val="00771120"/>
    <w:rsid w:val="00771555"/>
    <w:rsid w:val="00785C49"/>
    <w:rsid w:val="00797977"/>
    <w:rsid w:val="007A0302"/>
    <w:rsid w:val="007A0E88"/>
    <w:rsid w:val="007A28E3"/>
    <w:rsid w:val="007A4AD6"/>
    <w:rsid w:val="007A6BE5"/>
    <w:rsid w:val="007B1A2D"/>
    <w:rsid w:val="007B2887"/>
    <w:rsid w:val="007B2E88"/>
    <w:rsid w:val="007B367F"/>
    <w:rsid w:val="007B404C"/>
    <w:rsid w:val="007B4DA6"/>
    <w:rsid w:val="007B72BA"/>
    <w:rsid w:val="007C1869"/>
    <w:rsid w:val="007C4EA8"/>
    <w:rsid w:val="007C748C"/>
    <w:rsid w:val="007C76A8"/>
    <w:rsid w:val="007D59CE"/>
    <w:rsid w:val="007D78BF"/>
    <w:rsid w:val="007E01BC"/>
    <w:rsid w:val="007E77F5"/>
    <w:rsid w:val="007F5299"/>
    <w:rsid w:val="008064DB"/>
    <w:rsid w:val="0080677D"/>
    <w:rsid w:val="008201E0"/>
    <w:rsid w:val="008225FF"/>
    <w:rsid w:val="0083460B"/>
    <w:rsid w:val="00835227"/>
    <w:rsid w:val="00853C82"/>
    <w:rsid w:val="00855278"/>
    <w:rsid w:val="00871C1E"/>
    <w:rsid w:val="008800C9"/>
    <w:rsid w:val="00891351"/>
    <w:rsid w:val="008A3A11"/>
    <w:rsid w:val="008B3BA5"/>
    <w:rsid w:val="008B6AFE"/>
    <w:rsid w:val="008C4A18"/>
    <w:rsid w:val="008D306E"/>
    <w:rsid w:val="008D4631"/>
    <w:rsid w:val="008E49DD"/>
    <w:rsid w:val="00904172"/>
    <w:rsid w:val="00920E63"/>
    <w:rsid w:val="00925D62"/>
    <w:rsid w:val="00925D88"/>
    <w:rsid w:val="00930B56"/>
    <w:rsid w:val="00934A14"/>
    <w:rsid w:val="009427FF"/>
    <w:rsid w:val="009453FA"/>
    <w:rsid w:val="0095096B"/>
    <w:rsid w:val="00955355"/>
    <w:rsid w:val="00961A6E"/>
    <w:rsid w:val="0096576E"/>
    <w:rsid w:val="0097140B"/>
    <w:rsid w:val="00976D34"/>
    <w:rsid w:val="00980C96"/>
    <w:rsid w:val="0099033D"/>
    <w:rsid w:val="00990AAD"/>
    <w:rsid w:val="00994130"/>
    <w:rsid w:val="00995189"/>
    <w:rsid w:val="009A4AEE"/>
    <w:rsid w:val="009B0897"/>
    <w:rsid w:val="009B0C2B"/>
    <w:rsid w:val="009B14AF"/>
    <w:rsid w:val="009C08A6"/>
    <w:rsid w:val="009C5C49"/>
    <w:rsid w:val="009E13FA"/>
    <w:rsid w:val="009E290C"/>
    <w:rsid w:val="009F3AC6"/>
    <w:rsid w:val="009F5AB6"/>
    <w:rsid w:val="00A048FB"/>
    <w:rsid w:val="00A15C24"/>
    <w:rsid w:val="00A20A28"/>
    <w:rsid w:val="00A242FE"/>
    <w:rsid w:val="00A30E96"/>
    <w:rsid w:val="00A416FE"/>
    <w:rsid w:val="00A5000E"/>
    <w:rsid w:val="00A50D59"/>
    <w:rsid w:val="00A611DD"/>
    <w:rsid w:val="00A627C1"/>
    <w:rsid w:val="00A82CCB"/>
    <w:rsid w:val="00A9340F"/>
    <w:rsid w:val="00A96ED7"/>
    <w:rsid w:val="00AA1DB4"/>
    <w:rsid w:val="00AA3E66"/>
    <w:rsid w:val="00AA4D5A"/>
    <w:rsid w:val="00AA623A"/>
    <w:rsid w:val="00AA6539"/>
    <w:rsid w:val="00AB30FF"/>
    <w:rsid w:val="00AB4EA0"/>
    <w:rsid w:val="00AB74FF"/>
    <w:rsid w:val="00AC56A5"/>
    <w:rsid w:val="00AD75A4"/>
    <w:rsid w:val="00AE139E"/>
    <w:rsid w:val="00AF0A01"/>
    <w:rsid w:val="00AF3233"/>
    <w:rsid w:val="00AF5564"/>
    <w:rsid w:val="00AF782E"/>
    <w:rsid w:val="00B02A62"/>
    <w:rsid w:val="00B07FA6"/>
    <w:rsid w:val="00B11D5B"/>
    <w:rsid w:val="00B13854"/>
    <w:rsid w:val="00B1728F"/>
    <w:rsid w:val="00B217D8"/>
    <w:rsid w:val="00B271D0"/>
    <w:rsid w:val="00B40C55"/>
    <w:rsid w:val="00B4645A"/>
    <w:rsid w:val="00B52DA7"/>
    <w:rsid w:val="00B61172"/>
    <w:rsid w:val="00B624DA"/>
    <w:rsid w:val="00B65F56"/>
    <w:rsid w:val="00B675BA"/>
    <w:rsid w:val="00B80149"/>
    <w:rsid w:val="00B81C69"/>
    <w:rsid w:val="00B82BB6"/>
    <w:rsid w:val="00B851BB"/>
    <w:rsid w:val="00B923BA"/>
    <w:rsid w:val="00B970E6"/>
    <w:rsid w:val="00BA7857"/>
    <w:rsid w:val="00BC56B9"/>
    <w:rsid w:val="00BD2C2F"/>
    <w:rsid w:val="00BD6753"/>
    <w:rsid w:val="00BD7E9F"/>
    <w:rsid w:val="00BF2909"/>
    <w:rsid w:val="00BF6123"/>
    <w:rsid w:val="00C02367"/>
    <w:rsid w:val="00C0292A"/>
    <w:rsid w:val="00C04959"/>
    <w:rsid w:val="00C12206"/>
    <w:rsid w:val="00C12210"/>
    <w:rsid w:val="00C225F4"/>
    <w:rsid w:val="00C226AE"/>
    <w:rsid w:val="00C32906"/>
    <w:rsid w:val="00C32E90"/>
    <w:rsid w:val="00C32FF6"/>
    <w:rsid w:val="00C34368"/>
    <w:rsid w:val="00C56E4F"/>
    <w:rsid w:val="00C57771"/>
    <w:rsid w:val="00C731B7"/>
    <w:rsid w:val="00C85C12"/>
    <w:rsid w:val="00C97586"/>
    <w:rsid w:val="00C97D14"/>
    <w:rsid w:val="00CA2F01"/>
    <w:rsid w:val="00CA6665"/>
    <w:rsid w:val="00CB1F22"/>
    <w:rsid w:val="00CB4427"/>
    <w:rsid w:val="00CB5FB0"/>
    <w:rsid w:val="00CC093C"/>
    <w:rsid w:val="00CD53DC"/>
    <w:rsid w:val="00CF2DA7"/>
    <w:rsid w:val="00CF3A77"/>
    <w:rsid w:val="00CF6820"/>
    <w:rsid w:val="00D111E4"/>
    <w:rsid w:val="00D12A8B"/>
    <w:rsid w:val="00D1794A"/>
    <w:rsid w:val="00D205E7"/>
    <w:rsid w:val="00D23387"/>
    <w:rsid w:val="00D24A93"/>
    <w:rsid w:val="00D36ADB"/>
    <w:rsid w:val="00D41341"/>
    <w:rsid w:val="00D41F0F"/>
    <w:rsid w:val="00D42C5A"/>
    <w:rsid w:val="00D430E6"/>
    <w:rsid w:val="00D43DB2"/>
    <w:rsid w:val="00D66E0B"/>
    <w:rsid w:val="00D67285"/>
    <w:rsid w:val="00D7326C"/>
    <w:rsid w:val="00D81929"/>
    <w:rsid w:val="00D85FBF"/>
    <w:rsid w:val="00D902A6"/>
    <w:rsid w:val="00D91330"/>
    <w:rsid w:val="00D968D9"/>
    <w:rsid w:val="00DA226C"/>
    <w:rsid w:val="00DC1F52"/>
    <w:rsid w:val="00DD2317"/>
    <w:rsid w:val="00DD61D0"/>
    <w:rsid w:val="00DD712A"/>
    <w:rsid w:val="00DD7BD4"/>
    <w:rsid w:val="00DF1D49"/>
    <w:rsid w:val="00DF45C7"/>
    <w:rsid w:val="00E02E7F"/>
    <w:rsid w:val="00E11227"/>
    <w:rsid w:val="00E2231A"/>
    <w:rsid w:val="00E250DA"/>
    <w:rsid w:val="00E25BAC"/>
    <w:rsid w:val="00E2729A"/>
    <w:rsid w:val="00E41405"/>
    <w:rsid w:val="00E42465"/>
    <w:rsid w:val="00E4286B"/>
    <w:rsid w:val="00E5283E"/>
    <w:rsid w:val="00E52969"/>
    <w:rsid w:val="00E53325"/>
    <w:rsid w:val="00E566C6"/>
    <w:rsid w:val="00E61FD7"/>
    <w:rsid w:val="00E65BB1"/>
    <w:rsid w:val="00E67D68"/>
    <w:rsid w:val="00E8335D"/>
    <w:rsid w:val="00E8534E"/>
    <w:rsid w:val="00E95428"/>
    <w:rsid w:val="00E95936"/>
    <w:rsid w:val="00E975DE"/>
    <w:rsid w:val="00E97D87"/>
    <w:rsid w:val="00EA2AFF"/>
    <w:rsid w:val="00EB3328"/>
    <w:rsid w:val="00EC0B59"/>
    <w:rsid w:val="00ED2ABC"/>
    <w:rsid w:val="00EF4326"/>
    <w:rsid w:val="00F072BB"/>
    <w:rsid w:val="00F1034F"/>
    <w:rsid w:val="00F1400C"/>
    <w:rsid w:val="00F1507B"/>
    <w:rsid w:val="00F17100"/>
    <w:rsid w:val="00F21254"/>
    <w:rsid w:val="00F32874"/>
    <w:rsid w:val="00F3595C"/>
    <w:rsid w:val="00F4456B"/>
    <w:rsid w:val="00F453BE"/>
    <w:rsid w:val="00F47EAA"/>
    <w:rsid w:val="00F502A7"/>
    <w:rsid w:val="00F62DAA"/>
    <w:rsid w:val="00F63F28"/>
    <w:rsid w:val="00F70EFA"/>
    <w:rsid w:val="00F72F45"/>
    <w:rsid w:val="00F72FD8"/>
    <w:rsid w:val="00F74C46"/>
    <w:rsid w:val="00F80671"/>
    <w:rsid w:val="00F82AB3"/>
    <w:rsid w:val="00F851BA"/>
    <w:rsid w:val="00F866C5"/>
    <w:rsid w:val="00F87750"/>
    <w:rsid w:val="00F92A0F"/>
    <w:rsid w:val="00F942E5"/>
    <w:rsid w:val="00F9512C"/>
    <w:rsid w:val="00F966EF"/>
    <w:rsid w:val="00FA2F30"/>
    <w:rsid w:val="00FA3158"/>
    <w:rsid w:val="00FA48C3"/>
    <w:rsid w:val="00FB1B2F"/>
    <w:rsid w:val="00FC6D93"/>
    <w:rsid w:val="00FD01CC"/>
    <w:rsid w:val="00FD1DDA"/>
    <w:rsid w:val="00FD21C0"/>
    <w:rsid w:val="00FF0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0B4AC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55355"/>
    <w:rPr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semiHidden/>
    <w:rsid w:val="002B1A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B1AC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2B1AC2"/>
    <w:pPr>
      <w:ind w:left="720"/>
      <w:contextualSpacing/>
    </w:pPr>
  </w:style>
  <w:style w:type="paragraph" w:styleId="Header">
    <w:name w:val="header"/>
    <w:basedOn w:val="Normal"/>
    <w:rsid w:val="00A048F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A048FB"/>
    <w:pPr>
      <w:tabs>
        <w:tab w:val="center" w:pos="4320"/>
        <w:tab w:val="right" w:pos="8640"/>
      </w:tabs>
    </w:pPr>
  </w:style>
  <w:style w:type="character" w:customStyle="1" w:styleId="zzmpTrailerItem">
    <w:name w:val="zzmpTrailerItem"/>
    <w:basedOn w:val="DefaultParagraphFont"/>
    <w:rsid w:val="007D78BF"/>
    <w:rPr>
      <w:rFonts w:ascii="Calibri" w:hAnsi="Calibri" w:cs="Calibri"/>
      <w:dstrike w:val="0"/>
      <w:noProof/>
      <w:color w:val="000000"/>
      <w:spacing w:val="0"/>
      <w:position w:val="0"/>
      <w:sz w:val="16"/>
      <w:szCs w:val="16"/>
      <w:u w:val="none"/>
      <w:effect w:val="none"/>
      <w:vertAlign w:val="baseline"/>
    </w:rPr>
  </w:style>
  <w:style w:type="character" w:styleId="CommentReference">
    <w:name w:val="annotation reference"/>
    <w:basedOn w:val="DefaultParagraphFont"/>
    <w:uiPriority w:val="99"/>
    <w:semiHidden/>
    <w:unhideWhenUsed/>
    <w:rsid w:val="0085527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55278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55278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5527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55278"/>
    <w:rPr>
      <w:b/>
      <w:bCs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2018-01-29T16:22:00Z</dcterms:created>
  <dcterms:modified xsi:type="dcterms:W3CDTF">2018-01-29T17:47:00Z</dcterms:modified>
  <cp:contentStatus/>
</cp:coreProperties>
</file>